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584AFA1F"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A16857">
              <w:rPr>
                <w:rFonts w:ascii="ＭＳ Ｐゴシック" w:eastAsia="ＭＳ Ｐゴシック" w:hAnsi="ＭＳ Ｐゴシック" w:hint="eastAsia"/>
              </w:rPr>
              <w:t>【改善技術提案書の提出時は「技術提案</w:t>
            </w:r>
            <w:r w:rsidR="00AC38A5" w:rsidRPr="00A16857">
              <w:rPr>
                <w:rFonts w:ascii="ＭＳ Ｐゴシック" w:eastAsia="ＭＳ Ｐゴシック" w:hAnsi="ＭＳ Ｐゴシック" w:hint="eastAsia"/>
              </w:rPr>
              <w:t>意思確認書</w:t>
            </w:r>
            <w:r w:rsidRPr="00A16857">
              <w:rPr>
                <w:rFonts w:ascii="ＭＳ Ｐゴシック" w:eastAsia="ＭＳ Ｐゴシック" w:hAnsi="ＭＳ Ｐゴシック" w:hint="eastAsia"/>
              </w:rPr>
              <w:t>」の記載を「改善技術提案</w:t>
            </w:r>
            <w:r w:rsidR="00AC38A5" w:rsidRPr="00A16857">
              <w:rPr>
                <w:rFonts w:ascii="ＭＳ Ｐゴシック" w:eastAsia="ＭＳ Ｐゴシック" w:hAnsi="ＭＳ Ｐゴシック" w:hint="eastAsia"/>
              </w:rPr>
              <w:t>意思確認</w:t>
            </w:r>
            <w:r w:rsidRPr="00A16857">
              <w:rPr>
                <w:rFonts w:ascii="ＭＳ Ｐゴシック" w:eastAsia="ＭＳ Ｐゴシック" w:hAnsi="ＭＳ Ｐゴシック" w:hint="eastAsia"/>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1005F108" w:rsidR="00EA75B7" w:rsidRPr="0009471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工</w:t>
            </w:r>
            <w:r w:rsidRPr="00091EC0">
              <w:rPr>
                <w:rFonts w:ascii="ＭＳ Ｐゴシック" w:eastAsia="ＭＳ Ｐゴシック" w:hAnsi="ＭＳ Ｐゴシック" w:hint="eastAsia"/>
                <w:sz w:val="22"/>
                <w:szCs w:val="22"/>
                <w:u w:val="single"/>
                <w:lang w:eastAsia="zh-TW"/>
              </w:rPr>
              <w:t>事名</w:t>
            </w:r>
            <w:r w:rsidR="00091EC0">
              <w:rPr>
                <w:rFonts w:ascii="ＭＳ Ｐゴシック" w:eastAsia="ＭＳ Ｐゴシック" w:hAnsi="ＭＳ Ｐゴシック" w:hint="eastAsia"/>
                <w:sz w:val="22"/>
                <w:szCs w:val="22"/>
                <w:u w:val="single"/>
              </w:rPr>
              <w:t xml:space="preserve">　首都圏中央連絡自動車道　入間インターチェンジ橋耐震補強工事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402D1CE8" w14:textId="77777777" w:rsidR="00091EC0" w:rsidRPr="00091EC0" w:rsidRDefault="00091EC0" w:rsidP="00091EC0">
                  <w:pPr>
                    <w:rPr>
                      <w:rFonts w:ascii="ＭＳ Ｐゴシック" w:eastAsia="ＭＳ Ｐゴシック" w:hAnsi="ＭＳ Ｐゴシック" w:hint="eastAsia"/>
                    </w:rPr>
                  </w:pPr>
                  <w:r w:rsidRPr="00091EC0">
                    <w:rPr>
                      <w:rFonts w:ascii="ＭＳ Ｐゴシック" w:eastAsia="ＭＳ Ｐゴシック" w:hAnsi="ＭＳ Ｐゴシック" w:hint="eastAsia"/>
                    </w:rPr>
                    <w:t>橋脚のコンクリート巻立て補強におけるコンクリート打設時※１の品質確保に関する技術提案</w:t>
                  </w:r>
                </w:p>
                <w:p w14:paraId="5EEFCFC8" w14:textId="1DBABA76" w:rsidR="00527ED8" w:rsidRPr="00FE283E" w:rsidRDefault="00091EC0" w:rsidP="00091EC0">
                  <w:pPr>
                    <w:rPr>
                      <w:rFonts w:ascii="ＭＳ Ｐゴシック" w:eastAsia="ＭＳ Ｐゴシック" w:hAnsi="ＭＳ Ｐゴシック"/>
                    </w:rPr>
                  </w:pPr>
                  <w:r w:rsidRPr="00091EC0">
                    <w:rPr>
                      <w:rFonts w:ascii="ＭＳ Ｐゴシック" w:eastAsia="ＭＳ Ｐゴシック" w:hAnsi="ＭＳ Ｐゴシック" w:hint="eastAsia"/>
                    </w:rPr>
                    <w:t>※１打設時とは、コンクリート施工管理要領（令和7年7月）6-1運搬および打込みに関する内容。</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3B597A" w:rsidRDefault="00EA75B7" w:rsidP="00500413">
            <w:pPr>
              <w:pStyle w:val="aff0"/>
              <w:ind w:firstLineChars="100" w:firstLine="221"/>
            </w:pPr>
            <w:r w:rsidRPr="003B597A">
              <w:rPr>
                <w:rFonts w:hint="eastAsia"/>
              </w:rPr>
              <w:t>■</w:t>
            </w:r>
            <w:r w:rsidR="0061648C" w:rsidRPr="003B597A">
              <w:rPr>
                <w:rFonts w:hint="eastAsia"/>
              </w:rPr>
              <w:t>評価項目</w:t>
            </w:r>
            <w:r w:rsidRPr="003B597A">
              <w:rPr>
                <w:rFonts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4641F221" w14:textId="77777777" w:rsidR="005568FF" w:rsidRPr="005568FF" w:rsidRDefault="005568FF" w:rsidP="005568FF">
                  <w:pPr>
                    <w:rPr>
                      <w:rFonts w:ascii="ＭＳ Ｐゴシック" w:eastAsia="ＭＳ Ｐゴシック" w:hAnsi="ＭＳ Ｐゴシック" w:hint="eastAsia"/>
                    </w:rPr>
                  </w:pPr>
                  <w:r w:rsidRPr="005568FF">
                    <w:rPr>
                      <w:rFonts w:ascii="ＭＳ Ｐゴシック" w:eastAsia="ＭＳ Ｐゴシック" w:hAnsi="ＭＳ Ｐゴシック" w:hint="eastAsia"/>
                    </w:rPr>
                    <w:t>橋脚のコンクリート巻立て補強におけるコンクリート養生時※２の品質確保に関する技術提案</w:t>
                  </w:r>
                </w:p>
                <w:p w14:paraId="7C8BDB3D" w14:textId="6AF2C75C" w:rsidR="00722E33" w:rsidRPr="00FE283E" w:rsidRDefault="005568FF" w:rsidP="005568FF">
                  <w:pPr>
                    <w:rPr>
                      <w:rFonts w:ascii="ＭＳ Ｐゴシック" w:eastAsia="ＭＳ Ｐゴシック" w:hAnsi="ＭＳ Ｐゴシック"/>
                      <w:highlight w:val="yellow"/>
                    </w:rPr>
                  </w:pPr>
                  <w:r w:rsidRPr="005568FF">
                    <w:rPr>
                      <w:rFonts w:ascii="ＭＳ Ｐゴシック" w:eastAsia="ＭＳ Ｐゴシック" w:hAnsi="ＭＳ Ｐゴシック" w:hint="eastAsia"/>
                    </w:rPr>
                    <w:t>※２養生時とは、コンクリート施工管理要領（令和7年7月）6-2養生に関する内容</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AA43018" w14:textId="77777777" w:rsidR="00FE283E" w:rsidRDefault="00EA75B7" w:rsidP="00FE283E">
            <w:pPr>
              <w:pStyle w:val="af1"/>
            </w:pPr>
            <w:r>
              <w:rPr>
                <w:rFonts w:hint="eastAsia"/>
              </w:rPr>
              <w:t xml:space="preserve">　　</w:t>
            </w:r>
          </w:p>
          <w:p w14:paraId="5E9F0D18" w14:textId="5C75B843" w:rsidR="007251BA" w:rsidRPr="004144E5" w:rsidRDefault="007251BA" w:rsidP="00FE283E">
            <w:pPr>
              <w:pStyle w:val="af1"/>
              <w:rPr>
                <w:rFonts w:ascii="ＭＳ Ｐゴシック" w:eastAsia="ＭＳ Ｐゴシック" w:hAnsi="ＭＳ Ｐゴシック"/>
              </w:rPr>
            </w:pPr>
          </w:p>
        </w:tc>
      </w:tr>
    </w:tbl>
    <w:p w14:paraId="4E815C17" w14:textId="77777777" w:rsidR="00FA5FF9"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3A19F5" w:rsidRPr="00EA75B7" w14:paraId="509E29F4" w14:textId="77777777" w:rsidTr="001F174B">
        <w:trPr>
          <w:cantSplit/>
          <w:trHeight w:val="14444"/>
        </w:trPr>
        <w:tc>
          <w:tcPr>
            <w:tcW w:w="10632" w:type="dxa"/>
          </w:tcPr>
          <w:p w14:paraId="4B5FB94E" w14:textId="779662D8" w:rsidR="003A19F5" w:rsidRPr="00EA75B7" w:rsidRDefault="003A19F5" w:rsidP="003A19F5">
            <w:pPr>
              <w:pStyle w:val="ad"/>
              <w:widowControl/>
              <w:spacing w:line="240" w:lineRule="auto"/>
              <w:rPr>
                <w:rFonts w:ascii="ＭＳ Ｐゴシック" w:eastAsia="ＭＳ Ｐゴシック" w:hAnsi="ＭＳ Ｐゴシック"/>
                <w:noProof/>
                <w:sz w:val="20"/>
                <w:szCs w:val="20"/>
              </w:rPr>
            </w:pPr>
          </w:p>
          <w:p w14:paraId="756CB042" w14:textId="77777777" w:rsidR="003A19F5" w:rsidRPr="00EA75B7" w:rsidRDefault="003A19F5" w:rsidP="003A0014">
            <w:pPr>
              <w:pStyle w:val="af8"/>
            </w:pPr>
          </w:p>
          <w:p w14:paraId="65B2DC45" w14:textId="4E7A6A8C" w:rsidR="003A19F5" w:rsidRPr="00EA75B7" w:rsidRDefault="003A19F5" w:rsidP="003A0014">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3A19F5" w:rsidRPr="000B2B5A" w14:paraId="3B2D4373" w14:textId="77777777" w:rsidTr="003A0014">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1A75322" w14:textId="4439A0B8" w:rsidR="003A19F5" w:rsidRPr="00FE283E" w:rsidRDefault="003D6EAD" w:rsidP="003A0014">
                  <w:pPr>
                    <w:ind w:left="387" w:hangingChars="176" w:hanging="387"/>
                    <w:rPr>
                      <w:rFonts w:ascii="ＭＳ Ｐゴシック" w:eastAsia="ＭＳ Ｐゴシック" w:hAnsi="ＭＳ Ｐゴシック"/>
                      <w:highlight w:val="yellow"/>
                    </w:rPr>
                  </w:pPr>
                  <w:r w:rsidRPr="003D6EAD">
                    <w:rPr>
                      <w:rFonts w:ascii="ＭＳ Ｐゴシック" w:eastAsia="ＭＳ Ｐゴシック" w:hAnsi="ＭＳ Ｐゴシック" w:hint="eastAsia"/>
                    </w:rPr>
                    <w:t>既設構造物へのアンカー等の削孔による既設構造物の損傷防止に関する技術提案</w:t>
                  </w:r>
                </w:p>
              </w:tc>
            </w:tr>
          </w:tbl>
          <w:p w14:paraId="5281759B" w14:textId="77777777" w:rsidR="003A19F5" w:rsidRPr="000B2B5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2C44E80D" w14:textId="77777777" w:rsidTr="003A0014">
              <w:trPr>
                <w:cantSplit/>
                <w:trHeight w:val="250"/>
              </w:trPr>
              <w:tc>
                <w:tcPr>
                  <w:tcW w:w="3402" w:type="dxa"/>
                  <w:vMerge w:val="restart"/>
                  <w:tcBorders>
                    <w:top w:val="single" w:sz="4" w:space="0" w:color="auto"/>
                    <w:left w:val="single" w:sz="4" w:space="0" w:color="auto"/>
                    <w:right w:val="single" w:sz="4" w:space="0" w:color="auto"/>
                  </w:tcBorders>
                </w:tcPr>
                <w:p w14:paraId="4B89AB8D"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7B871DCE" w14:textId="77777777" w:rsidR="003A19F5" w:rsidRPr="00FF7DFA" w:rsidRDefault="003A19F5" w:rsidP="003A001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98F6306"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5CD681F8" w14:textId="77777777" w:rsidR="003A19F5" w:rsidRPr="00FF7DFA" w:rsidRDefault="003A19F5" w:rsidP="003A0014">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A19F5" w:rsidRPr="00FF7DFA" w14:paraId="6E2006DF" w14:textId="77777777" w:rsidTr="003A0014">
              <w:trPr>
                <w:cantSplit/>
                <w:trHeight w:val="821"/>
              </w:trPr>
              <w:tc>
                <w:tcPr>
                  <w:tcW w:w="3402" w:type="dxa"/>
                  <w:vMerge/>
                  <w:tcBorders>
                    <w:left w:val="single" w:sz="4" w:space="0" w:color="auto"/>
                    <w:right w:val="single" w:sz="4" w:space="0" w:color="auto"/>
                  </w:tcBorders>
                </w:tcPr>
                <w:p w14:paraId="6A871635"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5B6BE72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58F1B88" w14:textId="77777777" w:rsidR="003A19F5" w:rsidRPr="00FF7DFA" w:rsidRDefault="003A19F5" w:rsidP="003A0014">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5DB48A6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17B042BF" w14:textId="77777777" w:rsidTr="003A0014">
              <w:trPr>
                <w:cantSplit/>
                <w:trHeight w:val="274"/>
              </w:trPr>
              <w:tc>
                <w:tcPr>
                  <w:tcW w:w="3402" w:type="dxa"/>
                  <w:vMerge w:val="restart"/>
                  <w:tcBorders>
                    <w:left w:val="single" w:sz="4" w:space="0" w:color="auto"/>
                    <w:right w:val="single" w:sz="4" w:space="0" w:color="auto"/>
                  </w:tcBorders>
                </w:tcPr>
                <w:p w14:paraId="722D7E55"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56546D93"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7FFC936A" w14:textId="77777777" w:rsidR="003A19F5" w:rsidRPr="00FF7DFA" w:rsidRDefault="003A19F5" w:rsidP="003A0014">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A19F5" w:rsidRPr="00FF7DFA" w14:paraId="24D31960" w14:textId="77777777" w:rsidTr="003A0014">
              <w:trPr>
                <w:cantSplit/>
                <w:trHeight w:val="916"/>
              </w:trPr>
              <w:tc>
                <w:tcPr>
                  <w:tcW w:w="3402" w:type="dxa"/>
                  <w:vMerge/>
                  <w:tcBorders>
                    <w:left w:val="single" w:sz="4" w:space="0" w:color="auto"/>
                    <w:bottom w:val="single" w:sz="4" w:space="0" w:color="auto"/>
                    <w:right w:val="single" w:sz="4" w:space="0" w:color="auto"/>
                  </w:tcBorders>
                </w:tcPr>
                <w:p w14:paraId="5FFD48F7"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2E512AF" w14:textId="77777777" w:rsidR="003A19F5" w:rsidRPr="00FF7DFA" w:rsidRDefault="003A19F5" w:rsidP="003A0014">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90A8D1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51813AEF" w14:textId="77777777" w:rsidR="003A19F5" w:rsidRDefault="003A19F5" w:rsidP="003A0014">
            <w:pPr>
              <w:pStyle w:val="aff0"/>
              <w:ind w:firstLineChars="100" w:firstLine="221"/>
              <w:rPr>
                <w:rFonts w:asciiTheme="majorEastAsia" w:eastAsiaTheme="majorEastAsia" w:hAnsiTheme="majorEastAsia"/>
              </w:rPr>
            </w:pPr>
          </w:p>
          <w:p w14:paraId="65BED277" w14:textId="5B7C1A20" w:rsidR="003A19F5" w:rsidRPr="003B597A" w:rsidRDefault="003A19F5" w:rsidP="003A0014">
            <w:pPr>
              <w:pStyle w:val="aff0"/>
              <w:ind w:firstLineChars="100" w:firstLine="221"/>
            </w:pPr>
            <w:r w:rsidRPr="003B597A">
              <w:rPr>
                <w:rFonts w:hint="eastAsia"/>
              </w:rPr>
              <w:t>■評価項目④</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3A19F5" w:rsidRPr="00717720" w14:paraId="0E28E5EE" w14:textId="77777777" w:rsidTr="003A0014">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8C08E88" w14:textId="4E258C41" w:rsidR="003A19F5" w:rsidRPr="00FE283E" w:rsidRDefault="003D6EAD" w:rsidP="003A0014">
                  <w:pPr>
                    <w:rPr>
                      <w:rFonts w:ascii="ＭＳ Ｐゴシック" w:eastAsia="ＭＳ Ｐゴシック" w:hAnsi="ＭＳ Ｐゴシック"/>
                      <w:highlight w:val="yellow"/>
                    </w:rPr>
                  </w:pPr>
                  <w:r w:rsidRPr="003D6EAD">
                    <w:rPr>
                      <w:rFonts w:ascii="ＭＳ Ｐゴシック" w:eastAsia="ＭＳ Ｐゴシック" w:hAnsi="ＭＳ Ｐゴシック" w:hint="eastAsia"/>
                    </w:rPr>
                    <w:t>高速道路上の仮設防護柵による固定規制内への工事用車両の流入および流出時の安全管理を目的とした技術提案</w:t>
                  </w:r>
                </w:p>
              </w:tc>
            </w:tr>
          </w:tbl>
          <w:p w14:paraId="52098BF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1C531503" w14:textId="77777777" w:rsidTr="003A0014">
              <w:trPr>
                <w:cantSplit/>
                <w:trHeight w:val="271"/>
              </w:trPr>
              <w:tc>
                <w:tcPr>
                  <w:tcW w:w="3402" w:type="dxa"/>
                  <w:vMerge w:val="restart"/>
                  <w:tcBorders>
                    <w:top w:val="single" w:sz="4" w:space="0" w:color="auto"/>
                    <w:left w:val="single" w:sz="4" w:space="0" w:color="auto"/>
                    <w:right w:val="single" w:sz="4" w:space="0" w:color="auto"/>
                  </w:tcBorders>
                </w:tcPr>
                <w:p w14:paraId="534A6408"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67EC6BAF" w14:textId="77777777" w:rsidR="003A19F5" w:rsidRPr="00FF7DFA" w:rsidRDefault="003A19F5" w:rsidP="003A001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3EBFE2D"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F82E9E0" w14:textId="77777777" w:rsidR="003A19F5" w:rsidRPr="00FF7DFA" w:rsidRDefault="003A19F5" w:rsidP="003A0014">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A19F5" w:rsidRPr="00FF7DFA" w14:paraId="1E408438" w14:textId="77777777" w:rsidTr="003A0014">
              <w:trPr>
                <w:cantSplit/>
                <w:trHeight w:val="797"/>
              </w:trPr>
              <w:tc>
                <w:tcPr>
                  <w:tcW w:w="3402" w:type="dxa"/>
                  <w:vMerge/>
                  <w:tcBorders>
                    <w:left w:val="single" w:sz="4" w:space="0" w:color="auto"/>
                    <w:right w:val="single" w:sz="4" w:space="0" w:color="auto"/>
                  </w:tcBorders>
                </w:tcPr>
                <w:p w14:paraId="3A59D760"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23A85C10" w14:textId="77777777" w:rsidR="003A19F5" w:rsidRPr="00FF7DFA" w:rsidRDefault="003A19F5" w:rsidP="003A0014">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0CE091A8" w14:textId="77777777" w:rsidR="003A19F5" w:rsidRPr="00FF7DFA" w:rsidRDefault="003A19F5" w:rsidP="003A0014">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D15F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65DE0608" w14:textId="77777777" w:rsidTr="003A0014">
              <w:trPr>
                <w:cantSplit/>
                <w:trHeight w:val="331"/>
              </w:trPr>
              <w:tc>
                <w:tcPr>
                  <w:tcW w:w="3402" w:type="dxa"/>
                  <w:vMerge w:val="restart"/>
                  <w:tcBorders>
                    <w:left w:val="single" w:sz="4" w:space="0" w:color="auto"/>
                    <w:right w:val="single" w:sz="4" w:space="0" w:color="auto"/>
                  </w:tcBorders>
                </w:tcPr>
                <w:p w14:paraId="72DF5780"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2CB5FE" w14:textId="77777777" w:rsidR="003A19F5" w:rsidRPr="00FF7DFA" w:rsidRDefault="003A19F5" w:rsidP="003A0014">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374ED213" w14:textId="77777777" w:rsidR="003A19F5" w:rsidRPr="00FF7DFA" w:rsidRDefault="003A19F5" w:rsidP="003A0014">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A19F5" w:rsidRPr="00FF7DFA" w14:paraId="17E86993" w14:textId="77777777" w:rsidTr="003A0014">
              <w:trPr>
                <w:cantSplit/>
                <w:trHeight w:val="857"/>
              </w:trPr>
              <w:tc>
                <w:tcPr>
                  <w:tcW w:w="3402" w:type="dxa"/>
                  <w:vMerge/>
                  <w:tcBorders>
                    <w:left w:val="single" w:sz="4" w:space="0" w:color="auto"/>
                    <w:bottom w:val="single" w:sz="4" w:space="0" w:color="auto"/>
                    <w:right w:val="single" w:sz="4" w:space="0" w:color="auto"/>
                  </w:tcBorders>
                </w:tcPr>
                <w:p w14:paraId="119A46A9"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66958E7E" w14:textId="77777777" w:rsidR="003A19F5" w:rsidRPr="00FF7DFA" w:rsidRDefault="003A19F5" w:rsidP="003A0014">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12887475" w14:textId="77777777" w:rsidR="003A19F5" w:rsidRPr="00FF7DFA" w:rsidRDefault="003A19F5" w:rsidP="003A0014">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7AE41AAB" w14:textId="77777777" w:rsidR="003A19F5" w:rsidRDefault="003A19F5" w:rsidP="003A19F5">
            <w:pPr>
              <w:pStyle w:val="af1"/>
              <w:jc w:val="left"/>
            </w:pPr>
          </w:p>
          <w:p w14:paraId="4A26E14D" w14:textId="58AD7C54" w:rsidR="003A19F5" w:rsidRPr="007C30AB" w:rsidRDefault="007C30AB" w:rsidP="007C30AB">
            <w:pPr>
              <w:pStyle w:val="af1"/>
            </w:pPr>
            <w:r>
              <w:rPr>
                <w:rFonts w:hint="eastAsia"/>
              </w:rPr>
              <w:t>以 上</w:t>
            </w:r>
            <w:r w:rsidR="003D6EAD">
              <w:rPr>
                <w:rFonts w:ascii="ＭＳ Ｐゴシック" w:eastAsia="ＭＳ Ｐゴシック" w:hAnsi="ＭＳ Ｐゴシック" w:hint="eastAsia"/>
                <w:shd w:val="clear" w:color="auto" w:fill="FFFF00"/>
              </w:rPr>
              <w:t xml:space="preserve">　</w:t>
            </w:r>
            <w:r w:rsidR="003A19F5" w:rsidRPr="004144E5">
              <w:rPr>
                <w:rFonts w:ascii="ＭＳ Ｐゴシック" w:eastAsia="ＭＳ Ｐゴシック" w:hAnsi="ＭＳ Ｐゴシック" w:hint="eastAsia"/>
              </w:rPr>
              <w:t xml:space="preserve">　　</w:t>
            </w:r>
          </w:p>
        </w:tc>
      </w:tr>
    </w:tbl>
    <w:p w14:paraId="67391822" w14:textId="6DBBD0F7" w:rsidR="003A19F5" w:rsidRDefault="003A19F5">
      <w:pPr>
        <w:widowControl/>
        <w:jc w:val="left"/>
        <w:rPr>
          <w:rFonts w:ascii="ＭＳ Ｐゴシック" w:eastAsia="ＭＳ Ｐゴシック" w:hAnsi="ＭＳ Ｐゴシック"/>
        </w:rPr>
      </w:pPr>
    </w:p>
    <w:p w14:paraId="08B60B98" w14:textId="77777777" w:rsidR="001F174B" w:rsidRDefault="001F174B">
      <w:pPr>
        <w:widowControl/>
        <w:jc w:val="left"/>
        <w:rPr>
          <w:rFonts w:ascii="ＭＳ Ｐゴシック" w:eastAsia="ＭＳ Ｐゴシック" w:hAnsi="ＭＳ Ｐゴシック" w:hint="eastAsia"/>
        </w:rPr>
      </w:pPr>
    </w:p>
    <w:p w14:paraId="23F93172" w14:textId="77777777" w:rsidR="001F174B" w:rsidRDefault="001F174B" w:rsidP="004634EF">
      <w:pPr>
        <w:widowControl/>
        <w:jc w:val="left"/>
        <w:rPr>
          <w:rFonts w:ascii="ＭＳ Ｐゴシック" w:eastAsia="ＭＳ Ｐゴシック" w:hAnsi="ＭＳ Ｐゴシック"/>
        </w:rPr>
      </w:pPr>
    </w:p>
    <w:p w14:paraId="25887389" w14:textId="43F187F2"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0619A8">
        <w:trPr>
          <w:cantSplit/>
          <w:trHeight w:val="14993"/>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497F3B84" w:rsidR="00AC38A5" w:rsidRPr="00E76CC7" w:rsidRDefault="00AC38A5" w:rsidP="00AC38A5">
            <w:pPr>
              <w:pStyle w:val="ad"/>
              <w:widowControl/>
              <w:jc w:val="center"/>
              <w:rPr>
                <w:rFonts w:ascii="ＭＳ Ｐゴシック" w:eastAsia="ＭＳ Ｐゴシック" w:hAnsi="ＭＳ Ｐゴシック"/>
                <w:sz w:val="20"/>
                <w:szCs w:val="20"/>
                <w:u w:val="single"/>
              </w:rPr>
            </w:pPr>
            <w:r w:rsidRPr="00A16857">
              <w:rPr>
                <w:rFonts w:ascii="ＭＳ Ｐゴシック" w:eastAsia="ＭＳ Ｐゴシック" w:hAnsi="ＭＳ Ｐゴシック" w:hint="eastAsia"/>
                <w:sz w:val="20"/>
                <w:szCs w:val="20"/>
              </w:rPr>
              <w:t>【改善技術提案書の提出時は「技術提案書」の記載を「改善技術提案書」と改めてください】</w:t>
            </w:r>
          </w:p>
          <w:p w14:paraId="5C80E286" w14:textId="77777777" w:rsidR="004634EF" w:rsidRPr="00E76CC7" w:rsidRDefault="004634EF" w:rsidP="00D96E68">
            <w:pPr>
              <w:pStyle w:val="ad"/>
              <w:widowControl/>
              <w:wordWrap w:val="0"/>
              <w:spacing w:line="360" w:lineRule="exact"/>
              <w:jc w:val="right"/>
              <w:rPr>
                <w:rFonts w:ascii="ＭＳ Ｐゴシック" w:eastAsia="ＭＳ Ｐゴシック" w:hAnsi="ＭＳ Ｐゴシック"/>
                <w:noProof/>
                <w:sz w:val="20"/>
                <w:szCs w:val="20"/>
                <w:lang w:eastAsia="zh-TW"/>
              </w:rPr>
            </w:pPr>
            <w:r w:rsidRPr="00E76CC7">
              <w:rPr>
                <w:rFonts w:ascii="ＭＳ Ｐゴシック" w:eastAsia="ＭＳ Ｐゴシック" w:hAnsi="ＭＳ Ｐゴシック" w:hint="eastAsia"/>
                <w:sz w:val="20"/>
                <w:szCs w:val="20"/>
                <w:u w:val="single"/>
                <w:lang w:eastAsia="zh-TW"/>
              </w:rPr>
              <w:t>会社名</w:t>
            </w:r>
            <w:r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w:t>
            </w:r>
            <w:r w:rsidR="00E30BE2"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（株）</w:t>
            </w:r>
          </w:p>
          <w:p w14:paraId="577F1B79" w14:textId="6EF6630A" w:rsidR="004634EF" w:rsidRPr="00E76CC7" w:rsidRDefault="00AB50C5" w:rsidP="00AB50C5">
            <w:pPr>
              <w:pStyle w:val="ad"/>
              <w:widowControl/>
              <w:rPr>
                <w:rFonts w:ascii="ＭＳ Ｐゴシック" w:eastAsia="PMingLiU" w:hAnsi="ＭＳ Ｐゴシック"/>
                <w:sz w:val="20"/>
                <w:szCs w:val="20"/>
                <w:u w:val="single"/>
                <w:lang w:eastAsia="zh-TW"/>
              </w:rPr>
            </w:pPr>
            <w:r w:rsidRPr="00E76CC7">
              <w:rPr>
                <w:rFonts w:ascii="ＭＳ Ｐゴシック" w:eastAsia="ＭＳ Ｐゴシック" w:hAnsi="ＭＳ Ｐゴシック" w:hint="eastAsia"/>
                <w:sz w:val="20"/>
                <w:szCs w:val="20"/>
                <w:u w:val="single"/>
                <w:lang w:eastAsia="zh-TW"/>
              </w:rPr>
              <w:t>工事名</w:t>
            </w:r>
            <w:r w:rsidR="007C30AB">
              <w:rPr>
                <w:rFonts w:ascii="ＭＳ Ｐゴシック" w:eastAsia="ＭＳ Ｐゴシック" w:hAnsi="ＭＳ Ｐゴシック" w:hint="eastAsia"/>
                <w:sz w:val="20"/>
                <w:szCs w:val="20"/>
                <w:u w:val="single"/>
              </w:rPr>
              <w:t xml:space="preserve"> 首都圏中央連絡自動車道　入間インターチェンジ橋耐震補強工事</w:t>
            </w:r>
          </w:p>
          <w:p w14:paraId="424DE745" w14:textId="77777777" w:rsidR="004634EF" w:rsidRPr="00E76CC7" w:rsidRDefault="004634EF" w:rsidP="00D96E68">
            <w:pPr>
              <w:pStyle w:val="af8"/>
              <w:rPr>
                <w:lang w:eastAsia="zh-TW"/>
              </w:rPr>
            </w:pPr>
          </w:p>
          <w:tbl>
            <w:tblPr>
              <w:tblW w:w="10056" w:type="dxa"/>
              <w:tblInd w:w="78"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276"/>
              <w:gridCol w:w="5915"/>
              <w:gridCol w:w="2640"/>
              <w:gridCol w:w="225"/>
            </w:tblGrid>
            <w:tr w:rsidR="004634EF" w:rsidRPr="00E76CC7" w14:paraId="038C9EA4" w14:textId="77777777" w:rsidTr="007C6C7A">
              <w:trPr>
                <w:cantSplit/>
                <w:trHeight w:val="111"/>
              </w:trPr>
              <w:tc>
                <w:tcPr>
                  <w:tcW w:w="1276" w:type="dxa"/>
                  <w:tcBorders>
                    <w:top w:val="single" w:sz="4" w:space="0" w:color="auto"/>
                    <w:bottom w:val="single" w:sz="4" w:space="0" w:color="auto"/>
                    <w:right w:val="single" w:sz="4" w:space="0" w:color="auto"/>
                  </w:tcBorders>
                </w:tcPr>
                <w:p w14:paraId="41AE14A3" w14:textId="77777777" w:rsidR="004634EF" w:rsidRPr="00E76CC7" w:rsidRDefault="004634E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187885" w:rsidRPr="00E76CC7">
                    <w:rPr>
                      <w:rFonts w:asciiTheme="majorEastAsia" w:eastAsiaTheme="majorEastAsia" w:hAnsiTheme="majorEastAsia" w:hint="eastAsia"/>
                      <w:sz w:val="20"/>
                      <w:szCs w:val="20"/>
                    </w:rPr>
                    <w:t>①</w:t>
                  </w:r>
                </w:p>
              </w:tc>
              <w:tc>
                <w:tcPr>
                  <w:tcW w:w="8780" w:type="dxa"/>
                  <w:gridSpan w:val="3"/>
                  <w:tcBorders>
                    <w:top w:val="single" w:sz="4" w:space="0" w:color="auto"/>
                    <w:left w:val="single" w:sz="4" w:space="0" w:color="auto"/>
                    <w:bottom w:val="single" w:sz="4" w:space="0" w:color="auto"/>
                  </w:tcBorders>
                </w:tcPr>
                <w:p w14:paraId="009BA071" w14:textId="77777777" w:rsidR="004B1525" w:rsidRPr="004B1525" w:rsidRDefault="004B1525" w:rsidP="004B1525">
                  <w:pPr>
                    <w:rPr>
                      <w:rFonts w:ascii="ＭＳ Ｐゴシック" w:eastAsia="ＭＳ Ｐゴシック" w:hAnsi="ＭＳ Ｐゴシック" w:hint="eastAsia"/>
                      <w:sz w:val="21"/>
                      <w:szCs w:val="21"/>
                    </w:rPr>
                  </w:pPr>
                  <w:r w:rsidRPr="004B1525">
                    <w:rPr>
                      <w:rFonts w:ascii="ＭＳ Ｐゴシック" w:eastAsia="ＭＳ Ｐゴシック" w:hAnsi="ＭＳ Ｐゴシック" w:hint="eastAsia"/>
                      <w:sz w:val="21"/>
                      <w:szCs w:val="21"/>
                    </w:rPr>
                    <w:t>橋脚のコンクリート巻立て補強におけるコンクリート打設時※１の品質確保に関する技術提案</w:t>
                  </w:r>
                </w:p>
                <w:p w14:paraId="4E5A917F" w14:textId="6D66CAC4" w:rsidR="00E94E0E" w:rsidRPr="00FB25FC" w:rsidRDefault="004B1525" w:rsidP="004B1525">
                  <w:pPr>
                    <w:rPr>
                      <w:rFonts w:ascii="ＭＳ Ｐゴシック" w:eastAsia="ＭＳ Ｐゴシック" w:hAnsi="ＭＳ Ｐゴシック"/>
                      <w:sz w:val="21"/>
                      <w:szCs w:val="21"/>
                    </w:rPr>
                  </w:pPr>
                  <w:r w:rsidRPr="004B1525">
                    <w:rPr>
                      <w:rFonts w:ascii="ＭＳ Ｐゴシック" w:eastAsia="ＭＳ Ｐゴシック" w:hAnsi="ＭＳ Ｐゴシック" w:hint="eastAsia"/>
                      <w:sz w:val="21"/>
                      <w:szCs w:val="21"/>
                    </w:rPr>
                    <w:t>※１打設時とは、コンクリート施工管理要領（令和7年7月）6-1運搬および打込みに関する内容。</w:t>
                  </w:r>
                </w:p>
              </w:tc>
            </w:tr>
            <w:tr w:rsidR="00D234B5" w:rsidRPr="00E76CC7" w14:paraId="7AC1D44F" w14:textId="77777777" w:rsidTr="007C6C7A">
              <w:trPr>
                <w:cantSplit/>
                <w:trHeight w:val="120"/>
              </w:trPr>
              <w:tc>
                <w:tcPr>
                  <w:tcW w:w="10056" w:type="dxa"/>
                  <w:gridSpan w:val="4"/>
                  <w:tcBorders>
                    <w:top w:val="single" w:sz="4" w:space="0" w:color="auto"/>
                    <w:bottom w:val="single" w:sz="4" w:space="0" w:color="auto"/>
                  </w:tcBorders>
                </w:tcPr>
                <w:p w14:paraId="44AEA377" w14:textId="7A06844C" w:rsidR="00D234B5" w:rsidRPr="00E76CC7" w:rsidRDefault="00D234B5" w:rsidP="00D234B5">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0A365A" w:rsidRPr="00E76CC7" w14:paraId="492B72FF" w14:textId="77777777" w:rsidTr="007C6C7A">
              <w:trPr>
                <w:cantSplit/>
                <w:trHeight w:val="68"/>
              </w:trPr>
              <w:tc>
                <w:tcPr>
                  <w:tcW w:w="10056" w:type="dxa"/>
                  <w:gridSpan w:val="4"/>
                  <w:tcBorders>
                    <w:top w:val="single" w:sz="4" w:space="0" w:color="auto"/>
                    <w:bottom w:val="nil"/>
                  </w:tcBorders>
                </w:tcPr>
                <w:p w14:paraId="78FAD0DC" w14:textId="7EC8E7C4" w:rsidR="00DF12AF" w:rsidRPr="00E76CC7" w:rsidRDefault="009C086D" w:rsidP="00D234B5">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w:t>
                  </w:r>
                  <w:r w:rsidR="00C0559A">
                    <w:rPr>
                      <w:rFonts w:asciiTheme="majorEastAsia" w:eastAsiaTheme="majorEastAsia" w:hAnsiTheme="majorEastAsia" w:hint="eastAsia"/>
                      <w:b/>
                      <w:sz w:val="20"/>
                      <w:szCs w:val="20"/>
                    </w:rPr>
                    <w:t>課題と</w:t>
                  </w:r>
                  <w:r w:rsidRPr="00E76CC7">
                    <w:rPr>
                      <w:rFonts w:asciiTheme="majorEastAsia" w:eastAsiaTheme="majorEastAsia" w:hAnsiTheme="majorEastAsia" w:hint="eastAsia"/>
                      <w:b/>
                      <w:sz w:val="20"/>
                      <w:szCs w:val="20"/>
                    </w:rPr>
                    <w:t>着目点</w:t>
                  </w:r>
                  <w:r w:rsidR="00FF4FCD" w:rsidRPr="00E76CC7">
                    <w:rPr>
                      <w:rFonts w:asciiTheme="majorEastAsia" w:eastAsiaTheme="majorEastAsia" w:hAnsiTheme="majorEastAsia" w:hint="eastAsia"/>
                      <w:b/>
                      <w:sz w:val="20"/>
                      <w:szCs w:val="20"/>
                    </w:rPr>
                    <w:t xml:space="preserve">　</w:t>
                  </w:r>
                </w:p>
              </w:tc>
            </w:tr>
            <w:tr w:rsidR="000A365A" w:rsidRPr="00E76CC7" w14:paraId="22D448B4" w14:textId="77777777" w:rsidTr="007C6C7A">
              <w:trPr>
                <w:cantSplit/>
                <w:trHeight w:val="66"/>
              </w:trPr>
              <w:tc>
                <w:tcPr>
                  <w:tcW w:w="10056" w:type="dxa"/>
                  <w:gridSpan w:val="4"/>
                  <w:tcBorders>
                    <w:top w:val="nil"/>
                    <w:bottom w:val="nil"/>
                  </w:tcBorders>
                </w:tcPr>
                <w:p w14:paraId="22E769D8" w14:textId="77777777" w:rsidR="00DF12A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２．提案内容（留意点及び対応策）</w:t>
                  </w:r>
                </w:p>
              </w:tc>
            </w:tr>
            <w:tr w:rsidR="008F0671" w:rsidRPr="00E76CC7" w14:paraId="45547BDF" w14:textId="77777777" w:rsidTr="007C6C7A">
              <w:trPr>
                <w:cantSplit/>
                <w:trHeight w:val="731"/>
              </w:trPr>
              <w:tc>
                <w:tcPr>
                  <w:tcW w:w="7191" w:type="dxa"/>
                  <w:gridSpan w:val="2"/>
                  <w:tcBorders>
                    <w:top w:val="nil"/>
                    <w:bottom w:val="nil"/>
                    <w:right w:val="dotted" w:sz="4" w:space="0" w:color="auto"/>
                  </w:tcBorders>
                </w:tcPr>
                <w:p w14:paraId="44F5F4F0" w14:textId="2246017B" w:rsidR="008F0671" w:rsidRPr="00E76CC7"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E76CC7" w:rsidRDefault="00DF12AF" w:rsidP="00DF12AF">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E5B9E61" w14:textId="5885B1CE" w:rsidR="009C086D" w:rsidRPr="00E76CC7" w:rsidRDefault="009C086D" w:rsidP="00DF12AF">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1BD7EAB9" w14:textId="77777777" w:rsidR="008F0671" w:rsidRPr="00E76CC7"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E76CC7" w14:paraId="6AD07408" w14:textId="77777777" w:rsidTr="007C6C7A">
              <w:trPr>
                <w:cantSplit/>
                <w:trHeight w:val="205"/>
              </w:trPr>
              <w:tc>
                <w:tcPr>
                  <w:tcW w:w="10056" w:type="dxa"/>
                  <w:gridSpan w:val="4"/>
                  <w:tcBorders>
                    <w:top w:val="nil"/>
                    <w:bottom w:val="nil"/>
                  </w:tcBorders>
                </w:tcPr>
                <w:p w14:paraId="5520EA7C" w14:textId="77777777" w:rsidR="008F0671"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３．適用範囲</w:t>
                  </w:r>
                  <w:r w:rsidR="00FF4FCD" w:rsidRPr="00E76CC7">
                    <w:rPr>
                      <w:rFonts w:asciiTheme="majorEastAsia" w:eastAsiaTheme="majorEastAsia" w:hAnsiTheme="majorEastAsia" w:hint="eastAsia"/>
                      <w:b/>
                      <w:sz w:val="20"/>
                      <w:szCs w:val="20"/>
                    </w:rPr>
                    <w:t xml:space="preserve">　</w:t>
                  </w:r>
                </w:p>
              </w:tc>
            </w:tr>
            <w:tr w:rsidR="009C086D" w:rsidRPr="00E76CC7" w14:paraId="56BF2583" w14:textId="77777777" w:rsidTr="007C6C7A">
              <w:trPr>
                <w:cantSplit/>
                <w:trHeight w:val="205"/>
              </w:trPr>
              <w:tc>
                <w:tcPr>
                  <w:tcW w:w="10056" w:type="dxa"/>
                  <w:gridSpan w:val="4"/>
                  <w:tcBorders>
                    <w:top w:val="nil"/>
                    <w:bottom w:val="nil"/>
                  </w:tcBorders>
                </w:tcPr>
                <w:p w14:paraId="5A0040B4" w14:textId="77777777" w:rsidR="009C086D" w:rsidRPr="00E76CC7" w:rsidRDefault="009C086D" w:rsidP="009C086D">
                  <w:pPr>
                    <w:pStyle w:val="ad"/>
                    <w:widowControl/>
                    <w:wordWrap w:val="0"/>
                    <w:rPr>
                      <w:rFonts w:asciiTheme="majorEastAsia" w:eastAsia="PMingLiU"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00FF4FCD"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1E2F2286" w14:textId="77777777" w:rsidTr="007C6C7A">
              <w:trPr>
                <w:cantSplit/>
                <w:trHeight w:val="205"/>
              </w:trPr>
              <w:tc>
                <w:tcPr>
                  <w:tcW w:w="10056" w:type="dxa"/>
                  <w:gridSpan w:val="4"/>
                  <w:tcBorders>
                    <w:top w:val="nil"/>
                    <w:bottom w:val="single" w:sz="4" w:space="0" w:color="auto"/>
                  </w:tcBorders>
                </w:tcPr>
                <w:p w14:paraId="7E0EF08C" w14:textId="77777777" w:rsidR="009C086D" w:rsidRPr="00E76CC7" w:rsidRDefault="009C086D" w:rsidP="009C086D">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3A19F5" w:rsidRPr="00E76CC7" w14:paraId="23CEC8F6" w14:textId="77777777" w:rsidTr="007C6C7A">
              <w:trPr>
                <w:cantSplit/>
                <w:trHeight w:val="205"/>
              </w:trPr>
              <w:tc>
                <w:tcPr>
                  <w:tcW w:w="1276" w:type="dxa"/>
                  <w:tcBorders>
                    <w:top w:val="nil"/>
                    <w:bottom w:val="single" w:sz="4" w:space="0" w:color="auto"/>
                    <w:right w:val="single" w:sz="4" w:space="0" w:color="auto"/>
                  </w:tcBorders>
                </w:tcPr>
                <w:p w14:paraId="039626E0" w14:textId="5031713E" w:rsidR="003A19F5" w:rsidRPr="00E76CC7" w:rsidRDefault="003A19F5"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②</w:t>
                  </w:r>
                </w:p>
              </w:tc>
              <w:tc>
                <w:tcPr>
                  <w:tcW w:w="8780" w:type="dxa"/>
                  <w:gridSpan w:val="3"/>
                  <w:tcBorders>
                    <w:top w:val="nil"/>
                    <w:left w:val="single" w:sz="4" w:space="0" w:color="auto"/>
                    <w:bottom w:val="single" w:sz="4" w:space="0" w:color="auto"/>
                  </w:tcBorders>
                </w:tcPr>
                <w:p w14:paraId="79DC9D1E" w14:textId="77777777" w:rsidR="000D4358" w:rsidRPr="000D4358" w:rsidRDefault="000D4358" w:rsidP="000D4358">
                  <w:pPr>
                    <w:rPr>
                      <w:rFonts w:ascii="ＭＳ Ｐゴシック" w:eastAsia="ＭＳ Ｐゴシック" w:hAnsi="ＭＳ Ｐゴシック" w:hint="eastAsia"/>
                      <w:sz w:val="21"/>
                      <w:szCs w:val="21"/>
                    </w:rPr>
                  </w:pPr>
                  <w:r w:rsidRPr="000D4358">
                    <w:rPr>
                      <w:rFonts w:ascii="ＭＳ Ｐゴシック" w:eastAsia="ＭＳ Ｐゴシック" w:hAnsi="ＭＳ Ｐゴシック" w:hint="eastAsia"/>
                      <w:sz w:val="21"/>
                      <w:szCs w:val="21"/>
                    </w:rPr>
                    <w:t>橋脚のコンクリート巻立て補強におけるコンクリート養生時※２の品質確保に関する技術提案</w:t>
                  </w:r>
                </w:p>
                <w:p w14:paraId="6CAF8002" w14:textId="1F8488ED" w:rsidR="002C4694" w:rsidRPr="00FB25FC" w:rsidRDefault="000D4358" w:rsidP="000D4358">
                  <w:pPr>
                    <w:pStyle w:val="ad"/>
                    <w:widowControl/>
                    <w:wordWrap w:val="0"/>
                    <w:rPr>
                      <w:rFonts w:asciiTheme="majorEastAsia" w:eastAsiaTheme="majorEastAsia" w:hAnsiTheme="majorEastAsia"/>
                      <w:b/>
                    </w:rPr>
                  </w:pPr>
                  <w:r w:rsidRPr="000D4358">
                    <w:rPr>
                      <w:rFonts w:ascii="ＭＳ Ｐゴシック" w:eastAsia="ＭＳ Ｐゴシック" w:hAnsi="ＭＳ Ｐゴシック" w:hint="eastAsia"/>
                    </w:rPr>
                    <w:t>※２養生時とは、コンクリート施工管理要領（令和7年7月）6-2養生に関する内容</w:t>
                  </w:r>
                </w:p>
              </w:tc>
            </w:tr>
            <w:tr w:rsidR="00871F7F" w:rsidRPr="00E76CC7" w14:paraId="313FE4C6" w14:textId="77777777" w:rsidTr="007C6C7A">
              <w:trPr>
                <w:cantSplit/>
                <w:trHeight w:val="41"/>
              </w:trPr>
              <w:tc>
                <w:tcPr>
                  <w:tcW w:w="10056" w:type="dxa"/>
                  <w:gridSpan w:val="4"/>
                  <w:tcBorders>
                    <w:top w:val="single" w:sz="4" w:space="0" w:color="auto"/>
                    <w:bottom w:val="single" w:sz="4" w:space="0" w:color="auto"/>
                  </w:tcBorders>
                </w:tcPr>
                <w:p w14:paraId="114C254E" w14:textId="670E526A"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w:t>
                  </w:r>
                  <w:r w:rsidRPr="00E76CC7">
                    <w:rPr>
                      <w:rFonts w:asciiTheme="majorEastAsia" w:eastAsiaTheme="majorEastAsia" w:hAnsiTheme="majorEastAsia" w:hint="eastAsia"/>
                      <w:b/>
                      <w:sz w:val="20"/>
                      <w:szCs w:val="20"/>
                    </w:rPr>
                    <w:t>技術</w:t>
                  </w:r>
                  <w:r w:rsidRPr="00E76CC7">
                    <w:rPr>
                      <w:rFonts w:asciiTheme="majorEastAsia" w:eastAsiaTheme="majorEastAsia" w:hAnsiTheme="majorEastAsia" w:hint="eastAsia"/>
                      <w:b/>
                      <w:color w:val="000000" w:themeColor="text1"/>
                      <w:sz w:val="20"/>
                      <w:szCs w:val="20"/>
                    </w:rPr>
                    <w:t>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38D64EE6" w14:textId="77777777" w:rsidTr="007C6C7A">
              <w:trPr>
                <w:cantSplit/>
                <w:trHeight w:val="39"/>
              </w:trPr>
              <w:tc>
                <w:tcPr>
                  <w:tcW w:w="10056" w:type="dxa"/>
                  <w:gridSpan w:val="4"/>
                  <w:tcBorders>
                    <w:top w:val="single" w:sz="4" w:space="0" w:color="auto"/>
                    <w:bottom w:val="nil"/>
                  </w:tcBorders>
                </w:tcPr>
                <w:p w14:paraId="7B3845AF" w14:textId="33BB63FA" w:rsidR="00871F7F" w:rsidRPr="00E76CC7" w:rsidRDefault="00EC4D24"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w:t>
                  </w:r>
                  <w:r w:rsidR="00C0559A">
                    <w:rPr>
                      <w:rFonts w:asciiTheme="majorEastAsia" w:eastAsiaTheme="majorEastAsia" w:hAnsiTheme="majorEastAsia" w:hint="eastAsia"/>
                      <w:b/>
                      <w:sz w:val="20"/>
                      <w:szCs w:val="20"/>
                    </w:rPr>
                    <w:t>課題と</w:t>
                  </w:r>
                  <w:r w:rsidRPr="00E76CC7">
                    <w:rPr>
                      <w:rFonts w:asciiTheme="majorEastAsia" w:eastAsiaTheme="majorEastAsia" w:hAnsiTheme="majorEastAsia" w:hint="eastAsia"/>
                      <w:b/>
                      <w:sz w:val="20"/>
                      <w:szCs w:val="20"/>
                    </w:rPr>
                    <w:t>着目点</w:t>
                  </w:r>
                  <w:r w:rsidR="009C086D" w:rsidRPr="00E76CC7">
                    <w:rPr>
                      <w:rFonts w:asciiTheme="majorEastAsia" w:eastAsiaTheme="majorEastAsia" w:hAnsiTheme="majorEastAsia" w:hint="eastAsia"/>
                      <w:b/>
                      <w:sz w:val="20"/>
                      <w:szCs w:val="20"/>
                    </w:rPr>
                    <w:t xml:space="preserve">　</w:t>
                  </w:r>
                </w:p>
              </w:tc>
            </w:tr>
            <w:tr w:rsidR="00871F7F" w:rsidRPr="00E76CC7" w14:paraId="09E9ADDA" w14:textId="77777777" w:rsidTr="007C6C7A">
              <w:trPr>
                <w:cantSplit/>
                <w:trHeight w:val="342"/>
              </w:trPr>
              <w:tc>
                <w:tcPr>
                  <w:tcW w:w="10056" w:type="dxa"/>
                  <w:gridSpan w:val="4"/>
                  <w:tcBorders>
                    <w:top w:val="nil"/>
                    <w:bottom w:val="nil"/>
                  </w:tcBorders>
                </w:tcPr>
                <w:p w14:paraId="109D9F01"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871F7F" w:rsidRPr="00E76CC7" w14:paraId="7D9F5FCE" w14:textId="77777777" w:rsidTr="007C6C7A">
              <w:trPr>
                <w:cantSplit/>
                <w:trHeight w:val="744"/>
              </w:trPr>
              <w:tc>
                <w:tcPr>
                  <w:tcW w:w="7191" w:type="dxa"/>
                  <w:gridSpan w:val="2"/>
                  <w:tcBorders>
                    <w:top w:val="nil"/>
                    <w:bottom w:val="nil"/>
                    <w:right w:val="dotted" w:sz="4" w:space="0" w:color="auto"/>
                  </w:tcBorders>
                </w:tcPr>
                <w:p w14:paraId="64BF386B" w14:textId="77777777" w:rsidR="00871F7F"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71F7F" w:rsidRPr="00E76CC7" w:rsidRDefault="00871F7F"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502561D4" w14:textId="1C03011B"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526D3FD" w14:textId="77777777" w:rsidR="00871F7F" w:rsidRPr="00347A6D" w:rsidRDefault="00871F7F" w:rsidP="00871F7F">
                  <w:pPr>
                    <w:pStyle w:val="ad"/>
                    <w:widowControl/>
                    <w:wordWrap w:val="0"/>
                    <w:rPr>
                      <w:rFonts w:asciiTheme="majorEastAsia" w:eastAsiaTheme="majorEastAsia" w:hAnsiTheme="majorEastAsia"/>
                      <w:b/>
                      <w:bCs/>
                      <w:sz w:val="20"/>
                      <w:szCs w:val="20"/>
                    </w:rPr>
                  </w:pPr>
                </w:p>
              </w:tc>
            </w:tr>
            <w:tr w:rsidR="00871F7F" w:rsidRPr="00E76CC7" w14:paraId="2AE6B997" w14:textId="77777777" w:rsidTr="007C6C7A">
              <w:trPr>
                <w:cantSplit/>
                <w:trHeight w:val="205"/>
              </w:trPr>
              <w:tc>
                <w:tcPr>
                  <w:tcW w:w="10056" w:type="dxa"/>
                  <w:gridSpan w:val="4"/>
                  <w:tcBorders>
                    <w:top w:val="nil"/>
                    <w:bottom w:val="nil"/>
                  </w:tcBorders>
                </w:tcPr>
                <w:p w14:paraId="662B6C4D"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43B2E193" w14:textId="77777777" w:rsidTr="007C6C7A">
              <w:trPr>
                <w:cantSplit/>
                <w:trHeight w:val="205"/>
              </w:trPr>
              <w:tc>
                <w:tcPr>
                  <w:tcW w:w="10056" w:type="dxa"/>
                  <w:gridSpan w:val="4"/>
                  <w:tcBorders>
                    <w:top w:val="nil"/>
                    <w:bottom w:val="nil"/>
                  </w:tcBorders>
                </w:tcPr>
                <w:p w14:paraId="706A93BE"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3B0DBE51" w14:textId="77777777" w:rsidTr="007C6C7A">
              <w:trPr>
                <w:cantSplit/>
                <w:trHeight w:val="205"/>
              </w:trPr>
              <w:tc>
                <w:tcPr>
                  <w:tcW w:w="10056" w:type="dxa"/>
                  <w:gridSpan w:val="4"/>
                  <w:tcBorders>
                    <w:top w:val="nil"/>
                    <w:bottom w:val="single" w:sz="4" w:space="0" w:color="auto"/>
                  </w:tcBorders>
                </w:tcPr>
                <w:p w14:paraId="4084A07D"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871F7F" w:rsidRPr="00E76CC7" w14:paraId="4477D3AC" w14:textId="77777777" w:rsidTr="007C6C7A">
              <w:trPr>
                <w:cantSplit/>
                <w:trHeight w:val="111"/>
              </w:trPr>
              <w:tc>
                <w:tcPr>
                  <w:tcW w:w="1276" w:type="dxa"/>
                  <w:tcBorders>
                    <w:top w:val="single" w:sz="4" w:space="0" w:color="auto"/>
                    <w:bottom w:val="single" w:sz="4" w:space="0" w:color="auto"/>
                    <w:right w:val="single" w:sz="4" w:space="0" w:color="auto"/>
                  </w:tcBorders>
                </w:tcPr>
                <w:p w14:paraId="194AFA47" w14:textId="23DF0D6D" w:rsidR="00871F7F" w:rsidRPr="00E76CC7" w:rsidRDefault="00871F7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3A19F5">
                    <w:rPr>
                      <w:rFonts w:asciiTheme="majorEastAsia" w:eastAsiaTheme="majorEastAsia" w:hAnsiTheme="majorEastAsia" w:hint="eastAsia"/>
                      <w:sz w:val="20"/>
                      <w:szCs w:val="20"/>
                    </w:rPr>
                    <w:t>③</w:t>
                  </w:r>
                </w:p>
              </w:tc>
              <w:tc>
                <w:tcPr>
                  <w:tcW w:w="8780" w:type="dxa"/>
                  <w:gridSpan w:val="3"/>
                  <w:tcBorders>
                    <w:top w:val="single" w:sz="4" w:space="0" w:color="auto"/>
                    <w:left w:val="single" w:sz="4" w:space="0" w:color="auto"/>
                    <w:bottom w:val="single" w:sz="4" w:space="0" w:color="auto"/>
                  </w:tcBorders>
                </w:tcPr>
                <w:p w14:paraId="6C7EBF66" w14:textId="368C3A5F" w:rsidR="003A6EB2" w:rsidRPr="00FB25FC" w:rsidRDefault="000D4358" w:rsidP="003A6EB2">
                  <w:pPr>
                    <w:rPr>
                      <w:rFonts w:ascii="ＭＳ Ｐゴシック" w:eastAsia="ＭＳ Ｐゴシック" w:hAnsi="ＭＳ Ｐゴシック"/>
                      <w:sz w:val="21"/>
                      <w:szCs w:val="21"/>
                      <w:highlight w:val="yellow"/>
                    </w:rPr>
                  </w:pPr>
                  <w:r w:rsidRPr="000D4358">
                    <w:rPr>
                      <w:rFonts w:ascii="ＭＳ Ｐゴシック" w:eastAsia="ＭＳ Ｐゴシック" w:hAnsi="ＭＳ Ｐゴシック" w:hint="eastAsia"/>
                      <w:sz w:val="21"/>
                      <w:szCs w:val="21"/>
                    </w:rPr>
                    <w:t>既設構造物へのアンカー等の削孔による既設構造物の損傷防止に関する技術提案</w:t>
                  </w:r>
                </w:p>
                <w:p w14:paraId="25DDAE63" w14:textId="73ADC580" w:rsidR="00871F7F" w:rsidRPr="00FB25FC" w:rsidRDefault="00871F7F" w:rsidP="00347A6D">
                  <w:pPr>
                    <w:spacing w:line="240" w:lineRule="atLeast"/>
                    <w:rPr>
                      <w:rFonts w:ascii="ＭＳ Ｐゴシック" w:eastAsia="ＭＳ Ｐゴシック" w:hAnsi="ＭＳ Ｐゴシック"/>
                      <w:sz w:val="21"/>
                      <w:szCs w:val="21"/>
                      <w:highlight w:val="yellow"/>
                    </w:rPr>
                  </w:pPr>
                </w:p>
              </w:tc>
            </w:tr>
            <w:tr w:rsidR="00871F7F" w:rsidRPr="00E76CC7" w14:paraId="58C2F813" w14:textId="77777777" w:rsidTr="007C6C7A">
              <w:trPr>
                <w:cantSplit/>
                <w:trHeight w:val="298"/>
              </w:trPr>
              <w:tc>
                <w:tcPr>
                  <w:tcW w:w="10056" w:type="dxa"/>
                  <w:gridSpan w:val="4"/>
                  <w:tcBorders>
                    <w:top w:val="single" w:sz="4" w:space="0" w:color="auto"/>
                    <w:bottom w:val="single" w:sz="4" w:space="0" w:color="auto"/>
                  </w:tcBorders>
                </w:tcPr>
                <w:p w14:paraId="440040CE" w14:textId="2B7CA19F"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70613694" w14:textId="77777777" w:rsidTr="007C6C7A">
              <w:trPr>
                <w:cantSplit/>
                <w:trHeight w:val="195"/>
              </w:trPr>
              <w:tc>
                <w:tcPr>
                  <w:tcW w:w="10056" w:type="dxa"/>
                  <w:gridSpan w:val="4"/>
                  <w:tcBorders>
                    <w:top w:val="single" w:sz="4" w:space="0" w:color="auto"/>
                    <w:bottom w:val="nil"/>
                  </w:tcBorders>
                </w:tcPr>
                <w:p w14:paraId="4AB3D78E" w14:textId="36F732FB" w:rsidR="00871F7F" w:rsidRPr="00E76CC7" w:rsidRDefault="009C086D"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w:t>
                  </w:r>
                  <w:r w:rsidR="00C0559A">
                    <w:rPr>
                      <w:rFonts w:asciiTheme="majorEastAsia" w:eastAsiaTheme="majorEastAsia" w:hAnsiTheme="majorEastAsia" w:hint="eastAsia"/>
                      <w:b/>
                      <w:sz w:val="20"/>
                      <w:szCs w:val="20"/>
                    </w:rPr>
                    <w:t>課題と</w:t>
                  </w:r>
                  <w:r w:rsidRPr="00E76CC7">
                    <w:rPr>
                      <w:rFonts w:asciiTheme="majorEastAsia" w:eastAsiaTheme="majorEastAsia" w:hAnsiTheme="majorEastAsia" w:hint="eastAsia"/>
                      <w:b/>
                      <w:sz w:val="20"/>
                      <w:szCs w:val="20"/>
                    </w:rPr>
                    <w:t>着目点</w:t>
                  </w:r>
                  <w:r w:rsidR="00FF4FCD" w:rsidRPr="00E76CC7">
                    <w:rPr>
                      <w:rFonts w:asciiTheme="majorEastAsia" w:eastAsiaTheme="majorEastAsia" w:hAnsiTheme="majorEastAsia" w:hint="eastAsia"/>
                      <w:b/>
                      <w:sz w:val="20"/>
                      <w:szCs w:val="20"/>
                    </w:rPr>
                    <w:t xml:space="preserve">　</w:t>
                  </w:r>
                </w:p>
              </w:tc>
            </w:tr>
            <w:tr w:rsidR="00871F7F" w:rsidRPr="00E76CC7" w14:paraId="78A833FB" w14:textId="77777777" w:rsidTr="007C6C7A">
              <w:trPr>
                <w:cantSplit/>
                <w:trHeight w:val="242"/>
              </w:trPr>
              <w:tc>
                <w:tcPr>
                  <w:tcW w:w="10056" w:type="dxa"/>
                  <w:gridSpan w:val="4"/>
                  <w:tcBorders>
                    <w:top w:val="nil"/>
                    <w:bottom w:val="nil"/>
                  </w:tcBorders>
                </w:tcPr>
                <w:p w14:paraId="5C77BD5B"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BE6C7E" w:rsidRPr="00E76CC7" w14:paraId="66E77591" w14:textId="77777777" w:rsidTr="007C6C7A">
              <w:trPr>
                <w:cantSplit/>
                <w:trHeight w:val="737"/>
              </w:trPr>
              <w:tc>
                <w:tcPr>
                  <w:tcW w:w="7191" w:type="dxa"/>
                  <w:gridSpan w:val="2"/>
                  <w:tcBorders>
                    <w:top w:val="nil"/>
                    <w:bottom w:val="nil"/>
                    <w:right w:val="dotted" w:sz="4" w:space="0" w:color="auto"/>
                  </w:tcBorders>
                </w:tcPr>
                <w:p w14:paraId="67DF21E9" w14:textId="77777777" w:rsidR="00BE6C7E"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FB44EF3" w14:textId="3A4E3769"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345C6C6" w14:textId="77777777" w:rsidR="00BE6C7E" w:rsidRPr="00E76CC7" w:rsidRDefault="00BE6C7E" w:rsidP="00871F7F">
                  <w:pPr>
                    <w:pStyle w:val="ad"/>
                    <w:widowControl/>
                    <w:wordWrap w:val="0"/>
                    <w:rPr>
                      <w:rFonts w:asciiTheme="majorEastAsia" w:eastAsiaTheme="majorEastAsia" w:hAnsiTheme="majorEastAsia"/>
                      <w:sz w:val="20"/>
                      <w:szCs w:val="20"/>
                    </w:rPr>
                  </w:pPr>
                </w:p>
              </w:tc>
            </w:tr>
            <w:tr w:rsidR="00871F7F" w:rsidRPr="00E76CC7" w14:paraId="119BD0EE" w14:textId="77777777" w:rsidTr="007C6C7A">
              <w:trPr>
                <w:cantSplit/>
                <w:trHeight w:val="205"/>
              </w:trPr>
              <w:tc>
                <w:tcPr>
                  <w:tcW w:w="10056" w:type="dxa"/>
                  <w:gridSpan w:val="4"/>
                  <w:tcBorders>
                    <w:top w:val="nil"/>
                    <w:bottom w:val="nil"/>
                  </w:tcBorders>
                </w:tcPr>
                <w:p w14:paraId="58961B22"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35124663" w14:textId="77777777" w:rsidTr="007C6C7A">
              <w:trPr>
                <w:cantSplit/>
                <w:trHeight w:val="205"/>
              </w:trPr>
              <w:tc>
                <w:tcPr>
                  <w:tcW w:w="10056" w:type="dxa"/>
                  <w:gridSpan w:val="4"/>
                  <w:tcBorders>
                    <w:top w:val="nil"/>
                    <w:bottom w:val="nil"/>
                  </w:tcBorders>
                </w:tcPr>
                <w:p w14:paraId="21AAEB51" w14:textId="49E85695" w:rsidR="009C086D"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71C86A30" w14:textId="77777777" w:rsidTr="007C6C7A">
              <w:trPr>
                <w:cantSplit/>
                <w:trHeight w:val="205"/>
              </w:trPr>
              <w:tc>
                <w:tcPr>
                  <w:tcW w:w="10056" w:type="dxa"/>
                  <w:gridSpan w:val="4"/>
                  <w:tcBorders>
                    <w:top w:val="nil"/>
                    <w:bottom w:val="single" w:sz="4" w:space="0" w:color="auto"/>
                  </w:tcBorders>
                </w:tcPr>
                <w:p w14:paraId="19231424"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3A19F5" w:rsidRPr="00E76CC7" w14:paraId="1D0DB784" w14:textId="77777777" w:rsidTr="007C6C7A">
              <w:trPr>
                <w:cantSplit/>
                <w:trHeight w:val="35"/>
              </w:trPr>
              <w:tc>
                <w:tcPr>
                  <w:tcW w:w="1276" w:type="dxa"/>
                  <w:tcBorders>
                    <w:top w:val="single" w:sz="4" w:space="0" w:color="auto"/>
                    <w:bottom w:val="single" w:sz="4" w:space="0" w:color="auto"/>
                    <w:right w:val="single" w:sz="4" w:space="0" w:color="auto"/>
                  </w:tcBorders>
                </w:tcPr>
                <w:p w14:paraId="1D8B9115" w14:textId="144F8724" w:rsidR="003A19F5" w:rsidRPr="00E76CC7" w:rsidRDefault="003A19F5" w:rsidP="003A19F5">
                  <w:pPr>
                    <w:pStyle w:val="ad"/>
                    <w:widowControl/>
                    <w:wordWrap w:val="0"/>
                    <w:ind w:rightChars="-47" w:right="-103"/>
                    <w:rPr>
                      <w:rFonts w:asciiTheme="majorEastAsia" w:eastAsiaTheme="majorEastAsia" w:hAnsiTheme="majorEastAsia"/>
                      <w:b/>
                      <w:color w:val="000000" w:themeColor="text1"/>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④</w:t>
                  </w:r>
                </w:p>
              </w:tc>
              <w:tc>
                <w:tcPr>
                  <w:tcW w:w="8780" w:type="dxa"/>
                  <w:gridSpan w:val="3"/>
                  <w:tcBorders>
                    <w:top w:val="single" w:sz="4" w:space="0" w:color="auto"/>
                    <w:left w:val="single" w:sz="4" w:space="0" w:color="auto"/>
                    <w:bottom w:val="single" w:sz="4" w:space="0" w:color="auto"/>
                  </w:tcBorders>
                </w:tcPr>
                <w:p w14:paraId="7487E94A" w14:textId="782BB281" w:rsidR="002C4694" w:rsidRPr="00FB25FC" w:rsidRDefault="007E209B" w:rsidP="00347A6D">
                  <w:pPr>
                    <w:pStyle w:val="ad"/>
                    <w:widowControl/>
                    <w:wordWrap w:val="0"/>
                    <w:ind w:rightChars="-47" w:right="-103"/>
                    <w:rPr>
                      <w:rFonts w:asciiTheme="majorEastAsia" w:eastAsiaTheme="majorEastAsia" w:hAnsiTheme="majorEastAsia"/>
                      <w:b/>
                      <w:color w:val="000000" w:themeColor="text1"/>
                    </w:rPr>
                  </w:pPr>
                  <w:r w:rsidRPr="007E209B">
                    <w:rPr>
                      <w:rFonts w:ascii="ＭＳ Ｐゴシック" w:eastAsia="ＭＳ Ｐゴシック" w:hAnsi="ＭＳ Ｐゴシック" w:cstheme="minorBidi" w:hint="eastAsia"/>
                      <w:kern w:val="2"/>
                    </w:rPr>
                    <w:t>高速道路上の仮設防護柵による固定規制内への工事用車両の流入および流出時の安全管理を目的とした技術提案</w:t>
                  </w:r>
                </w:p>
              </w:tc>
            </w:tr>
            <w:tr w:rsidR="00BE6C7E" w:rsidRPr="00E76CC7" w14:paraId="527B5677" w14:textId="77777777" w:rsidTr="007C6C7A">
              <w:trPr>
                <w:cantSplit/>
                <w:trHeight w:val="35"/>
              </w:trPr>
              <w:tc>
                <w:tcPr>
                  <w:tcW w:w="10056" w:type="dxa"/>
                  <w:gridSpan w:val="4"/>
                  <w:tcBorders>
                    <w:top w:val="single" w:sz="4" w:space="0" w:color="auto"/>
                    <w:bottom w:val="single" w:sz="4" w:space="0" w:color="auto"/>
                  </w:tcBorders>
                </w:tcPr>
                <w:p w14:paraId="309EADB9" w14:textId="675126ED" w:rsidR="00BE6C7E" w:rsidRPr="00E76CC7" w:rsidRDefault="00BE6C7E"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BE6C7E" w:rsidRPr="00E76CC7" w14:paraId="013E1DCA" w14:textId="77777777" w:rsidTr="007C6C7A">
              <w:trPr>
                <w:cantSplit/>
                <w:trHeight w:val="35"/>
              </w:trPr>
              <w:tc>
                <w:tcPr>
                  <w:tcW w:w="10056" w:type="dxa"/>
                  <w:gridSpan w:val="4"/>
                  <w:tcBorders>
                    <w:top w:val="single" w:sz="4" w:space="0" w:color="auto"/>
                    <w:bottom w:val="nil"/>
                  </w:tcBorders>
                </w:tcPr>
                <w:p w14:paraId="60B0FF47" w14:textId="446B93C3" w:rsidR="00BE6C7E" w:rsidRPr="00E76CC7" w:rsidRDefault="009C086D" w:rsidP="00BE6C7E">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w:t>
                  </w:r>
                  <w:r w:rsidR="00C0559A">
                    <w:rPr>
                      <w:rFonts w:asciiTheme="majorEastAsia" w:eastAsiaTheme="majorEastAsia" w:hAnsiTheme="majorEastAsia" w:hint="eastAsia"/>
                      <w:b/>
                      <w:sz w:val="20"/>
                      <w:szCs w:val="20"/>
                    </w:rPr>
                    <w:t>課題と</w:t>
                  </w:r>
                  <w:r w:rsidRPr="00E76CC7">
                    <w:rPr>
                      <w:rFonts w:asciiTheme="majorEastAsia" w:eastAsiaTheme="majorEastAsia" w:hAnsiTheme="majorEastAsia" w:hint="eastAsia"/>
                      <w:b/>
                      <w:sz w:val="20"/>
                      <w:szCs w:val="20"/>
                    </w:rPr>
                    <w:t>着目点</w:t>
                  </w:r>
                </w:p>
              </w:tc>
            </w:tr>
            <w:tr w:rsidR="00BE6C7E" w:rsidRPr="00E76CC7" w14:paraId="521E0E39" w14:textId="77777777" w:rsidTr="007C6C7A">
              <w:trPr>
                <w:cantSplit/>
                <w:trHeight w:val="330"/>
              </w:trPr>
              <w:tc>
                <w:tcPr>
                  <w:tcW w:w="10056" w:type="dxa"/>
                  <w:gridSpan w:val="4"/>
                  <w:tcBorders>
                    <w:top w:val="nil"/>
                    <w:bottom w:val="nil"/>
                  </w:tcBorders>
                </w:tcPr>
                <w:p w14:paraId="47097D70" w14:textId="77777777" w:rsidR="00BE6C7E" w:rsidRPr="00E76CC7" w:rsidRDefault="009C086D" w:rsidP="00FF4FC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BE6C7E" w:rsidRPr="00E76CC7">
                    <w:rPr>
                      <w:rFonts w:asciiTheme="majorEastAsia" w:eastAsiaTheme="majorEastAsia" w:hAnsiTheme="majorEastAsia" w:hint="eastAsia"/>
                      <w:b/>
                      <w:sz w:val="20"/>
                      <w:szCs w:val="20"/>
                    </w:rPr>
                    <w:t>．提案内容（留意点及び対応策）</w:t>
                  </w:r>
                </w:p>
              </w:tc>
            </w:tr>
            <w:tr w:rsidR="00BE6C7E" w:rsidRPr="00E76CC7" w14:paraId="34E7E513" w14:textId="77777777" w:rsidTr="007C6C7A">
              <w:trPr>
                <w:cantSplit/>
                <w:trHeight w:val="750"/>
              </w:trPr>
              <w:tc>
                <w:tcPr>
                  <w:tcW w:w="7191" w:type="dxa"/>
                  <w:gridSpan w:val="2"/>
                  <w:tcBorders>
                    <w:top w:val="nil"/>
                    <w:right w:val="dotted" w:sz="4" w:space="0" w:color="auto"/>
                  </w:tcBorders>
                </w:tcPr>
                <w:p w14:paraId="66149285" w14:textId="77777777" w:rsidR="00BE6C7E" w:rsidRPr="00E76CC7" w:rsidRDefault="00FF4FC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3E45F526"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1CDA7DCF" w14:textId="65B07F60"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tcBorders>
                </w:tcPr>
                <w:p w14:paraId="05194139" w14:textId="77777777" w:rsidR="00BE6C7E" w:rsidRPr="00E76CC7" w:rsidRDefault="00BE6C7E" w:rsidP="00BE6C7E">
                  <w:pPr>
                    <w:pStyle w:val="ad"/>
                    <w:widowControl/>
                    <w:wordWrap w:val="0"/>
                    <w:rPr>
                      <w:rFonts w:asciiTheme="majorEastAsia" w:eastAsiaTheme="majorEastAsia" w:hAnsiTheme="majorEastAsia"/>
                      <w:sz w:val="20"/>
                      <w:szCs w:val="20"/>
                    </w:rPr>
                  </w:pPr>
                </w:p>
              </w:tc>
            </w:tr>
            <w:tr w:rsidR="00BE6C7E" w:rsidRPr="00E76CC7" w14:paraId="5C10F158" w14:textId="77777777" w:rsidTr="007C6C7A">
              <w:trPr>
                <w:cantSplit/>
                <w:trHeight w:val="205"/>
              </w:trPr>
              <w:tc>
                <w:tcPr>
                  <w:tcW w:w="10056" w:type="dxa"/>
                  <w:gridSpan w:val="4"/>
                </w:tcPr>
                <w:p w14:paraId="3F4BDAAD" w14:textId="77777777" w:rsidR="00BE6C7E" w:rsidRPr="00E76CC7" w:rsidRDefault="009C086D" w:rsidP="00BE6C7E">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6B1D35C6" w14:textId="77777777" w:rsidTr="007C6C7A">
              <w:trPr>
                <w:cantSplit/>
                <w:trHeight w:val="205"/>
              </w:trPr>
              <w:tc>
                <w:tcPr>
                  <w:tcW w:w="10056" w:type="dxa"/>
                  <w:gridSpan w:val="4"/>
                </w:tcPr>
                <w:p w14:paraId="11079649" w14:textId="77777777" w:rsidR="009C086D" w:rsidRPr="00E76CC7" w:rsidRDefault="009C086D" w:rsidP="00BE6C7E">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02ABB461" w14:textId="77777777" w:rsidTr="007C6C7A">
              <w:trPr>
                <w:cantSplit/>
                <w:trHeight w:val="120"/>
              </w:trPr>
              <w:tc>
                <w:tcPr>
                  <w:tcW w:w="10056" w:type="dxa"/>
                  <w:gridSpan w:val="4"/>
                </w:tcPr>
                <w:p w14:paraId="5AA4E32A" w14:textId="77777777" w:rsidR="009C086D" w:rsidRPr="00E76CC7" w:rsidRDefault="009C086D" w:rsidP="00BE6C7E">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hint="eastAsia"/>
          <w:sz w:val="16"/>
          <w:szCs w:val="16"/>
        </w:rPr>
      </w:pPr>
    </w:p>
    <w:sectPr w:rsidR="00DD175C" w:rsidRPr="00ED01E2"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D779" w14:textId="77777777" w:rsidR="00A20BEC" w:rsidRDefault="00A20BEC" w:rsidP="00201A24">
      <w:r>
        <w:separator/>
      </w:r>
    </w:p>
  </w:endnote>
  <w:endnote w:type="continuationSeparator" w:id="0">
    <w:p w14:paraId="3FFD4BF2" w14:textId="77777777" w:rsidR="00A20BEC" w:rsidRDefault="00A20BEC"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B6A0A" w14:textId="77777777" w:rsidR="00A20BEC" w:rsidRDefault="00A20BEC" w:rsidP="00201A24">
      <w:r>
        <w:separator/>
      </w:r>
    </w:p>
  </w:footnote>
  <w:footnote w:type="continuationSeparator" w:id="0">
    <w:p w14:paraId="5812D056" w14:textId="77777777" w:rsidR="00A20BEC" w:rsidRDefault="00A20BEC"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2B34"/>
    <w:rsid w:val="0001342D"/>
    <w:rsid w:val="00014844"/>
    <w:rsid w:val="00016229"/>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19A8"/>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1EC0"/>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358"/>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4A3C"/>
    <w:rsid w:val="000F5A40"/>
    <w:rsid w:val="000F6302"/>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74B"/>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1245"/>
    <w:rsid w:val="0027371B"/>
    <w:rsid w:val="00273CF8"/>
    <w:rsid w:val="002766AD"/>
    <w:rsid w:val="002772A3"/>
    <w:rsid w:val="00280C76"/>
    <w:rsid w:val="00281143"/>
    <w:rsid w:val="002859EA"/>
    <w:rsid w:val="00285FBB"/>
    <w:rsid w:val="00291A22"/>
    <w:rsid w:val="00291E2B"/>
    <w:rsid w:val="00292086"/>
    <w:rsid w:val="00296158"/>
    <w:rsid w:val="00296350"/>
    <w:rsid w:val="00297669"/>
    <w:rsid w:val="002A54D1"/>
    <w:rsid w:val="002A55B4"/>
    <w:rsid w:val="002A6AAD"/>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694"/>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0829"/>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47A6D"/>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9F5"/>
    <w:rsid w:val="003A1BA1"/>
    <w:rsid w:val="003A2730"/>
    <w:rsid w:val="003A6EB2"/>
    <w:rsid w:val="003B0184"/>
    <w:rsid w:val="003B30A9"/>
    <w:rsid w:val="003B32F0"/>
    <w:rsid w:val="003B597A"/>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6EAD"/>
    <w:rsid w:val="003D7AAB"/>
    <w:rsid w:val="003D7E01"/>
    <w:rsid w:val="003E08FF"/>
    <w:rsid w:val="003E2821"/>
    <w:rsid w:val="003E37FB"/>
    <w:rsid w:val="003E5A03"/>
    <w:rsid w:val="003F0098"/>
    <w:rsid w:val="003F107A"/>
    <w:rsid w:val="003F481C"/>
    <w:rsid w:val="003F50BF"/>
    <w:rsid w:val="003F5F09"/>
    <w:rsid w:val="004046B7"/>
    <w:rsid w:val="0040567C"/>
    <w:rsid w:val="00411B27"/>
    <w:rsid w:val="00412219"/>
    <w:rsid w:val="00414340"/>
    <w:rsid w:val="004144E5"/>
    <w:rsid w:val="00414FEA"/>
    <w:rsid w:val="00416092"/>
    <w:rsid w:val="00417396"/>
    <w:rsid w:val="00420EDD"/>
    <w:rsid w:val="00422CAC"/>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525"/>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1FC5"/>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14D"/>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568FF"/>
    <w:rsid w:val="005620AE"/>
    <w:rsid w:val="0056311A"/>
    <w:rsid w:val="00567B7F"/>
    <w:rsid w:val="00570A7B"/>
    <w:rsid w:val="0057207B"/>
    <w:rsid w:val="0057355B"/>
    <w:rsid w:val="005744FA"/>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0C1B"/>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3292"/>
    <w:rsid w:val="005F422C"/>
    <w:rsid w:val="005F555C"/>
    <w:rsid w:val="005F68D7"/>
    <w:rsid w:val="005F6A2C"/>
    <w:rsid w:val="00603B22"/>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5E51"/>
    <w:rsid w:val="00667813"/>
    <w:rsid w:val="0067562E"/>
    <w:rsid w:val="00680E49"/>
    <w:rsid w:val="00683C1C"/>
    <w:rsid w:val="00684ABA"/>
    <w:rsid w:val="006851E5"/>
    <w:rsid w:val="00685771"/>
    <w:rsid w:val="00686AB6"/>
    <w:rsid w:val="00687A25"/>
    <w:rsid w:val="0069074C"/>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2F8C"/>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6A2"/>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30AB"/>
    <w:rsid w:val="007C6A1C"/>
    <w:rsid w:val="007C6C7A"/>
    <w:rsid w:val="007C6C94"/>
    <w:rsid w:val="007C7082"/>
    <w:rsid w:val="007D0129"/>
    <w:rsid w:val="007D1607"/>
    <w:rsid w:val="007D38BF"/>
    <w:rsid w:val="007D7460"/>
    <w:rsid w:val="007D7D90"/>
    <w:rsid w:val="007D7D97"/>
    <w:rsid w:val="007E04D3"/>
    <w:rsid w:val="007E1545"/>
    <w:rsid w:val="007E209B"/>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22D4"/>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63EB"/>
    <w:rsid w:val="0088722A"/>
    <w:rsid w:val="0089049E"/>
    <w:rsid w:val="0089266B"/>
    <w:rsid w:val="0089332D"/>
    <w:rsid w:val="00894053"/>
    <w:rsid w:val="00895B6D"/>
    <w:rsid w:val="00897B9D"/>
    <w:rsid w:val="008A00F3"/>
    <w:rsid w:val="008A1191"/>
    <w:rsid w:val="008A76D0"/>
    <w:rsid w:val="008B0348"/>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4A5E"/>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1AE7"/>
    <w:rsid w:val="00962A7B"/>
    <w:rsid w:val="00963778"/>
    <w:rsid w:val="00965FC7"/>
    <w:rsid w:val="00966C38"/>
    <w:rsid w:val="00970FFC"/>
    <w:rsid w:val="0097116D"/>
    <w:rsid w:val="00971E6A"/>
    <w:rsid w:val="00972FEB"/>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292"/>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262"/>
    <w:rsid w:val="00A13735"/>
    <w:rsid w:val="00A16857"/>
    <w:rsid w:val="00A20145"/>
    <w:rsid w:val="00A20BEC"/>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6F4"/>
    <w:rsid w:val="00A44D8D"/>
    <w:rsid w:val="00A44D9E"/>
    <w:rsid w:val="00A45B05"/>
    <w:rsid w:val="00A45B17"/>
    <w:rsid w:val="00A45E71"/>
    <w:rsid w:val="00A467FA"/>
    <w:rsid w:val="00A46CB3"/>
    <w:rsid w:val="00A46E8A"/>
    <w:rsid w:val="00A47D72"/>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768F5"/>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5844"/>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5F87"/>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59A"/>
    <w:rsid w:val="00C05846"/>
    <w:rsid w:val="00C05886"/>
    <w:rsid w:val="00C06675"/>
    <w:rsid w:val="00C10E21"/>
    <w:rsid w:val="00C12E7A"/>
    <w:rsid w:val="00C13045"/>
    <w:rsid w:val="00C147CD"/>
    <w:rsid w:val="00C16DFC"/>
    <w:rsid w:val="00C16EF2"/>
    <w:rsid w:val="00C20F2C"/>
    <w:rsid w:val="00C2220A"/>
    <w:rsid w:val="00C22543"/>
    <w:rsid w:val="00C24CFD"/>
    <w:rsid w:val="00C2554E"/>
    <w:rsid w:val="00C261DC"/>
    <w:rsid w:val="00C30881"/>
    <w:rsid w:val="00C315B2"/>
    <w:rsid w:val="00C31C7C"/>
    <w:rsid w:val="00C31E9A"/>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6E1"/>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4BE"/>
    <w:rsid w:val="00D218A8"/>
    <w:rsid w:val="00D2202F"/>
    <w:rsid w:val="00D23315"/>
    <w:rsid w:val="00D234B5"/>
    <w:rsid w:val="00D23796"/>
    <w:rsid w:val="00D25CFA"/>
    <w:rsid w:val="00D264A3"/>
    <w:rsid w:val="00D304AE"/>
    <w:rsid w:val="00D32F9E"/>
    <w:rsid w:val="00D33166"/>
    <w:rsid w:val="00D36E83"/>
    <w:rsid w:val="00D37F21"/>
    <w:rsid w:val="00D411F2"/>
    <w:rsid w:val="00D41228"/>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68F"/>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CC7"/>
    <w:rsid w:val="00E76E41"/>
    <w:rsid w:val="00E77164"/>
    <w:rsid w:val="00E8236E"/>
    <w:rsid w:val="00E82A3C"/>
    <w:rsid w:val="00E8391A"/>
    <w:rsid w:val="00E83E42"/>
    <w:rsid w:val="00E84C83"/>
    <w:rsid w:val="00E86A9B"/>
    <w:rsid w:val="00E86ADB"/>
    <w:rsid w:val="00E87CA1"/>
    <w:rsid w:val="00E91B74"/>
    <w:rsid w:val="00E92334"/>
    <w:rsid w:val="00E94E0E"/>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3F33"/>
    <w:rsid w:val="00F04B66"/>
    <w:rsid w:val="00F0613A"/>
    <w:rsid w:val="00F061FF"/>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1ACC"/>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25FC"/>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83E"/>
    <w:rsid w:val="00FE2EAD"/>
    <w:rsid w:val="00FE3533"/>
    <w:rsid w:val="00FE3CF5"/>
    <w:rsid w:val="00FE4319"/>
    <w:rsid w:val="00FE56EE"/>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4a5abdd6580b6b5f115f935e8e9b3167">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59d89a53e45c57fafe959d9205838bd0"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2.xml><?xml version="1.0" encoding="utf-8"?>
<ds:datastoreItem xmlns:ds="http://schemas.openxmlformats.org/officeDocument/2006/customXml" ds:itemID="{8C805900-27D2-4DC4-81F0-B12B7CDF0E7A}"/>
</file>

<file path=customXml/itemProps3.xml><?xml version="1.0" encoding="utf-8"?>
<ds:datastoreItem xmlns:ds="http://schemas.openxmlformats.org/officeDocument/2006/customXml" ds:itemID="{83BA6540-0BFC-486F-B9E3-206C900A78C7}"/>
</file>

<file path=customXml/itemProps4.xml><?xml version="1.0" encoding="utf-8"?>
<ds:datastoreItem xmlns:ds="http://schemas.openxmlformats.org/officeDocument/2006/customXml" ds:itemID="{16B3022F-3F13-48DF-B76E-474A034895F2}"/>
</file>

<file path=docProps/app.xml><?xml version="1.0" encoding="utf-8"?>
<Properties xmlns="http://schemas.openxmlformats.org/officeDocument/2006/extended-properties" xmlns:vt="http://schemas.openxmlformats.org/officeDocument/2006/docPropsVTypes">
  <Template>Normal.dotm</Template>
  <TotalTime>0</TotalTime>
  <Pages>3</Pages>
  <Words>373</Words>
  <Characters>2131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2025-11-25T05:26:00Z</dcterms:created>
  <dcterms:modified xsi:type="dcterms:W3CDTF">2025-11-25T05:30:00Z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